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54340" w14:textId="383C4184" w:rsidR="0003196A" w:rsidRPr="005C094D" w:rsidRDefault="00BC51C4" w:rsidP="005D1793">
      <w:pPr>
        <w:pStyle w:val="Title"/>
        <w:spacing w:line="276" w:lineRule="auto"/>
        <w:rPr>
          <w:rFonts w:ascii="Helvetica Light" w:hAnsi="Helvetica Light" w:cs="Calibri Light"/>
          <w:b w:val="0"/>
          <w:sz w:val="48"/>
          <w:szCs w:val="48"/>
        </w:rPr>
      </w:pPr>
      <w:r>
        <w:rPr>
          <w:rFonts w:ascii="Helvetica Light" w:hAnsi="Helvetica Light" w:cs="Calibri Light"/>
          <w:b w:val="0"/>
          <w:sz w:val="48"/>
          <w:szCs w:val="48"/>
        </w:rPr>
        <w:t>Jo</w:t>
      </w:r>
      <w:r w:rsidR="005D1793">
        <w:rPr>
          <w:rFonts w:ascii="Helvetica Light" w:hAnsi="Helvetica Light" w:cs="Calibri Light"/>
          <w:b w:val="0"/>
          <w:sz w:val="48"/>
          <w:szCs w:val="48"/>
        </w:rPr>
        <w:t>b Seeker</w:t>
      </w:r>
    </w:p>
    <w:p w14:paraId="5BCE6F00" w14:textId="77566988" w:rsidR="005C094D" w:rsidRPr="005C094D" w:rsidRDefault="00D32F8B" w:rsidP="005C094D">
      <w:pPr>
        <w:spacing w:line="276" w:lineRule="auto"/>
        <w:jc w:val="center"/>
        <w:rPr>
          <w:rFonts w:ascii="Helvetica" w:hAnsi="Helvetica" w:cs="Arial"/>
          <w:color w:val="4472C4"/>
          <w:sz w:val="22"/>
          <w:szCs w:val="22"/>
        </w:rPr>
      </w:pPr>
      <w:r w:rsidRPr="00DA4277">
        <w:rPr>
          <w:rFonts w:ascii="Helvetica" w:hAnsi="Helvetica" w:cs="Arial"/>
          <w:sz w:val="22"/>
          <w:szCs w:val="22"/>
        </w:rPr>
        <w:t xml:space="preserve">123 Main </w:t>
      </w:r>
      <w:r w:rsidR="005D1793" w:rsidRPr="00DA4277">
        <w:rPr>
          <w:rFonts w:ascii="Helvetica" w:hAnsi="Helvetica" w:cs="Arial"/>
          <w:sz w:val="22"/>
          <w:szCs w:val="22"/>
        </w:rPr>
        <w:t>Street • Quincy</w:t>
      </w:r>
      <w:r w:rsidR="002B346F" w:rsidRPr="00DA4277">
        <w:rPr>
          <w:rFonts w:ascii="Helvetica" w:hAnsi="Helvetica" w:cs="Arial"/>
          <w:sz w:val="22"/>
          <w:szCs w:val="22"/>
        </w:rPr>
        <w:t xml:space="preserve">, </w:t>
      </w:r>
      <w:r w:rsidR="00BC51C4">
        <w:rPr>
          <w:rFonts w:ascii="Helvetica" w:hAnsi="Helvetica" w:cs="Arial"/>
          <w:sz w:val="22"/>
          <w:szCs w:val="22"/>
        </w:rPr>
        <w:t>CA</w:t>
      </w:r>
      <w:r w:rsidR="002B346F" w:rsidRPr="00DA4277">
        <w:rPr>
          <w:rFonts w:ascii="Helvetica" w:hAnsi="Helvetica" w:cs="Arial"/>
          <w:sz w:val="22"/>
          <w:szCs w:val="22"/>
        </w:rPr>
        <w:t xml:space="preserve"> </w:t>
      </w:r>
      <w:r w:rsidR="005D1793" w:rsidRPr="00DA4277">
        <w:rPr>
          <w:rFonts w:ascii="Helvetica" w:hAnsi="Helvetica" w:cs="Arial"/>
          <w:sz w:val="22"/>
          <w:szCs w:val="22"/>
        </w:rPr>
        <w:t>1</w:t>
      </w:r>
      <w:r w:rsidR="005D1793">
        <w:rPr>
          <w:rFonts w:ascii="Helvetica" w:hAnsi="Helvetica" w:cs="Arial"/>
          <w:sz w:val="22"/>
          <w:szCs w:val="22"/>
        </w:rPr>
        <w:t>2345</w:t>
      </w:r>
      <w:r w:rsidR="005D1793" w:rsidRPr="00DA4277">
        <w:rPr>
          <w:rFonts w:ascii="Helvetica" w:eastAsia="Gungsuh" w:hAnsi="Helvetica" w:cs="Arial"/>
          <w:sz w:val="22"/>
          <w:szCs w:val="22"/>
        </w:rPr>
        <w:t xml:space="preserve"> </w:t>
      </w:r>
      <w:r w:rsidR="004727AB" w:rsidRPr="00DA4277">
        <w:rPr>
          <w:rFonts w:ascii="Helvetica" w:eastAsia="Gungsuh" w:hAnsi="Helvetica" w:cs="Arial"/>
          <w:sz w:val="22"/>
          <w:szCs w:val="22"/>
        </w:rPr>
        <w:t>•</w:t>
      </w:r>
      <w:r w:rsidR="004727AB" w:rsidRPr="00DA4277">
        <w:rPr>
          <w:rFonts w:ascii="Helvetica" w:hAnsi="Helvetica" w:cs="Arial"/>
          <w:sz w:val="22"/>
          <w:szCs w:val="22"/>
        </w:rPr>
        <w:t xml:space="preserve"> (</w:t>
      </w:r>
      <w:r w:rsidR="00FF320A" w:rsidRPr="00DA4277">
        <w:rPr>
          <w:rFonts w:ascii="Helvetica" w:eastAsia="Gungsuh" w:hAnsi="Helvetica" w:cs="Arial"/>
          <w:sz w:val="22"/>
          <w:szCs w:val="22"/>
        </w:rPr>
        <w:t>123</w:t>
      </w:r>
      <w:r w:rsidR="00E3164E" w:rsidRPr="00DA4277">
        <w:rPr>
          <w:rFonts w:ascii="Helvetica" w:eastAsia="Gungsuh" w:hAnsi="Helvetica" w:cs="Arial"/>
          <w:sz w:val="22"/>
          <w:szCs w:val="22"/>
        </w:rPr>
        <w:t xml:space="preserve">) </w:t>
      </w:r>
      <w:r w:rsidR="00FF320A" w:rsidRPr="00DA4277">
        <w:rPr>
          <w:rFonts w:ascii="Helvetica" w:eastAsia="Gungsuh" w:hAnsi="Helvetica" w:cs="Arial"/>
          <w:sz w:val="22"/>
          <w:szCs w:val="22"/>
        </w:rPr>
        <w:t>456</w:t>
      </w:r>
      <w:r w:rsidR="00E3164E" w:rsidRPr="00DA4277">
        <w:rPr>
          <w:rFonts w:ascii="Helvetica" w:eastAsia="Gungsuh" w:hAnsi="Helvetica" w:cs="Arial"/>
          <w:sz w:val="22"/>
          <w:szCs w:val="22"/>
        </w:rPr>
        <w:t>-</w:t>
      </w:r>
      <w:r w:rsidR="00FF320A" w:rsidRPr="00DA4277">
        <w:rPr>
          <w:rFonts w:ascii="Helvetica" w:eastAsia="Gungsuh" w:hAnsi="Helvetica" w:cs="Arial"/>
          <w:sz w:val="22"/>
          <w:szCs w:val="22"/>
        </w:rPr>
        <w:t>7890</w:t>
      </w:r>
      <w:r w:rsidR="009E2ED1" w:rsidRPr="00DA4277">
        <w:rPr>
          <w:rFonts w:ascii="Helvetica" w:eastAsia="Gungsuh" w:hAnsi="Helvetica" w:cs="Arial"/>
          <w:sz w:val="22"/>
          <w:szCs w:val="22"/>
        </w:rPr>
        <w:t xml:space="preserve">  </w:t>
      </w:r>
      <w:r w:rsidR="00437895" w:rsidRPr="00DA4277">
        <w:rPr>
          <w:rFonts w:ascii="Helvetica" w:hAnsi="Helvetica" w:cs="Arial"/>
          <w:sz w:val="22"/>
          <w:szCs w:val="22"/>
        </w:rPr>
        <w:t>•</w:t>
      </w:r>
      <w:r w:rsidR="009E2ED1" w:rsidRPr="00DA4277">
        <w:rPr>
          <w:rFonts w:ascii="Helvetica" w:hAnsi="Helvetica" w:cs="Arial"/>
          <w:sz w:val="22"/>
          <w:szCs w:val="22"/>
        </w:rPr>
        <w:t xml:space="preserve">  </w:t>
      </w:r>
      <w:r w:rsidR="00BC51C4">
        <w:rPr>
          <w:rFonts w:ascii="Helvetica" w:hAnsi="Helvetica" w:cs="Arial"/>
          <w:sz w:val="22"/>
          <w:szCs w:val="22"/>
        </w:rPr>
        <w:t>jo</w:t>
      </w:r>
      <w:r w:rsidR="005D1793">
        <w:rPr>
          <w:rFonts w:ascii="Helvetica" w:hAnsi="Helvetica" w:cs="Arial"/>
          <w:sz w:val="22"/>
          <w:szCs w:val="22"/>
        </w:rPr>
        <w:t>b</w:t>
      </w:r>
      <w:r w:rsidR="00FF320A" w:rsidRPr="00DA4277">
        <w:rPr>
          <w:rFonts w:ascii="Helvetica" w:hAnsi="Helvetica" w:cs="Arial"/>
          <w:sz w:val="22"/>
          <w:szCs w:val="22"/>
        </w:rPr>
        <w:t>.</w:t>
      </w:r>
      <w:r w:rsidR="005D1793">
        <w:rPr>
          <w:rFonts w:ascii="Helvetica" w:hAnsi="Helvetica" w:cs="Arial"/>
          <w:sz w:val="22"/>
          <w:szCs w:val="22"/>
        </w:rPr>
        <w:t>seeker</w:t>
      </w:r>
      <w:r w:rsidR="00E3164E" w:rsidRPr="00DA4277">
        <w:rPr>
          <w:rFonts w:ascii="Helvetica" w:eastAsia="Gungsuh" w:hAnsi="Helvetica" w:cs="Arial"/>
          <w:sz w:val="22"/>
          <w:szCs w:val="22"/>
        </w:rPr>
        <w:t>@</w:t>
      </w:r>
      <w:r w:rsidR="009E2ED1" w:rsidRPr="00DA4277">
        <w:rPr>
          <w:rFonts w:ascii="Helvetica" w:eastAsia="Gungsuh" w:hAnsi="Helvetica" w:cs="Arial"/>
          <w:sz w:val="22"/>
          <w:szCs w:val="22"/>
        </w:rPr>
        <w:t>email.com</w:t>
      </w:r>
    </w:p>
    <w:p w14:paraId="7AB8812D" w14:textId="56DD5590" w:rsidR="0003196A" w:rsidRPr="005C094D" w:rsidRDefault="005D1793" w:rsidP="005D1793">
      <w:pPr>
        <w:pBdr>
          <w:top w:val="single" w:sz="6" w:space="18" w:color="7F7F7F" w:themeColor="text1" w:themeTint="80"/>
        </w:pBdr>
        <w:tabs>
          <w:tab w:val="center" w:pos="5112"/>
          <w:tab w:val="left" w:pos="8685"/>
        </w:tabs>
        <w:spacing w:before="400" w:after="40" w:line="276" w:lineRule="auto"/>
        <w:rPr>
          <w:rFonts w:ascii="Helvetica Light" w:hAnsi="Helvetica Light" w:cs="Arial"/>
          <w:spacing w:val="10"/>
          <w:sz w:val="30"/>
          <w:szCs w:val="30"/>
        </w:rPr>
      </w:pPr>
      <w:r>
        <w:rPr>
          <w:rFonts w:ascii="Helvetica Light" w:hAnsi="Helvetica Light" w:cs="Arial"/>
          <w:spacing w:val="10"/>
          <w:sz w:val="30"/>
          <w:szCs w:val="30"/>
        </w:rPr>
        <w:tab/>
      </w:r>
      <w:r w:rsidR="00BC51C4">
        <w:rPr>
          <w:rFonts w:ascii="Helvetica Light" w:hAnsi="Helvetica Light" w:cs="Arial"/>
          <w:spacing w:val="10"/>
          <w:sz w:val="30"/>
          <w:szCs w:val="30"/>
        </w:rPr>
        <w:t>EDUCATION COORDINATOR/SUPERVISOR</w:t>
      </w:r>
      <w:r>
        <w:rPr>
          <w:rFonts w:ascii="Helvetica Light" w:hAnsi="Helvetica Light" w:cs="Arial"/>
          <w:spacing w:val="10"/>
          <w:sz w:val="30"/>
          <w:szCs w:val="30"/>
        </w:rPr>
        <w:tab/>
      </w:r>
    </w:p>
    <w:p w14:paraId="1340A0DF" w14:textId="0E6B9A64" w:rsidR="0003196A" w:rsidRPr="005C094D" w:rsidRDefault="00BC51C4" w:rsidP="005C094D">
      <w:pPr>
        <w:spacing w:after="120" w:line="276" w:lineRule="auto"/>
        <w:jc w:val="center"/>
        <w:rPr>
          <w:rFonts w:ascii="Helvetica Oblique" w:hAnsi="Helvetica Oblique" w:cs="Arial"/>
          <w:i/>
        </w:rPr>
      </w:pPr>
      <w:r>
        <w:rPr>
          <w:rFonts w:ascii="Helvetica Oblique" w:hAnsi="Helvetica Oblique" w:cs="Arial"/>
          <w:i/>
        </w:rPr>
        <w:t xml:space="preserve">Effectively managing staffs in both the </w:t>
      </w:r>
      <w:r w:rsidR="00D149D3">
        <w:rPr>
          <w:rFonts w:ascii="Helvetica Oblique" w:hAnsi="Helvetica Oblique" w:cs="Arial"/>
          <w:i/>
        </w:rPr>
        <w:t>blood bank</w:t>
      </w:r>
      <w:r>
        <w:rPr>
          <w:rFonts w:ascii="Helvetica Oblique" w:hAnsi="Helvetica Oblique" w:cs="Arial"/>
          <w:i/>
        </w:rPr>
        <w:t xml:space="preserve"> and business arenas</w:t>
      </w:r>
    </w:p>
    <w:p w14:paraId="316858DD" w14:textId="3BEBB02A" w:rsidR="0003196A" w:rsidRPr="005C094D" w:rsidRDefault="00BC51C4" w:rsidP="005C094D">
      <w:pPr>
        <w:spacing w:after="120" w:line="276" w:lineRule="auto"/>
        <w:jc w:val="both"/>
        <w:rPr>
          <w:rFonts w:ascii="Helvetica" w:hAnsi="Helvetica" w:cs="Arial"/>
          <w:sz w:val="22"/>
          <w:szCs w:val="22"/>
        </w:rPr>
      </w:pPr>
      <w:r>
        <w:rPr>
          <w:rFonts w:ascii="Helvetica" w:hAnsi="Helvetica" w:cs="Arial"/>
          <w:sz w:val="22"/>
          <w:szCs w:val="22"/>
        </w:rPr>
        <w:t>Results-oriented, high-energy, hands-on professional</w:t>
      </w:r>
      <w:r w:rsidR="00C12E61" w:rsidRPr="005C094D">
        <w:rPr>
          <w:rFonts w:ascii="Helvetica" w:hAnsi="Helvetica" w:cs="Arial"/>
          <w:sz w:val="22"/>
          <w:szCs w:val="22"/>
        </w:rPr>
        <w:t xml:space="preserve"> with 10+ years’ experience </w:t>
      </w:r>
      <w:r>
        <w:rPr>
          <w:rFonts w:ascii="Helvetica" w:hAnsi="Helvetica" w:cs="Arial"/>
          <w:sz w:val="22"/>
          <w:szCs w:val="22"/>
        </w:rPr>
        <w:t>a</w:t>
      </w:r>
      <w:r w:rsidR="00C21F20">
        <w:rPr>
          <w:rFonts w:ascii="Helvetica" w:hAnsi="Helvetica" w:cs="Arial"/>
          <w:sz w:val="22"/>
          <w:szCs w:val="22"/>
        </w:rPr>
        <w:t>n</w:t>
      </w:r>
      <w:r>
        <w:rPr>
          <w:rFonts w:ascii="Helvetica" w:hAnsi="Helvetica" w:cs="Arial"/>
          <w:sz w:val="22"/>
          <w:szCs w:val="22"/>
        </w:rPr>
        <w:t>d a successful record of accomplishments in the blood banking, training, and communication transmission industries</w:t>
      </w:r>
      <w:r w:rsidR="00E3164E" w:rsidRPr="005C094D">
        <w:rPr>
          <w:rFonts w:ascii="Helvetica" w:hAnsi="Helvetica" w:cs="Arial"/>
          <w:sz w:val="22"/>
          <w:szCs w:val="22"/>
        </w:rPr>
        <w:t xml:space="preserve">. </w:t>
      </w:r>
    </w:p>
    <w:p w14:paraId="0B25E590" w14:textId="662D4CAB" w:rsidR="0003196A" w:rsidRPr="005407F2" w:rsidRDefault="00D1134B" w:rsidP="005C094D">
      <w:pPr>
        <w:spacing w:line="276" w:lineRule="auto"/>
        <w:jc w:val="both"/>
        <w:rPr>
          <w:rFonts w:ascii="Helvetica" w:hAnsi="Helvetica" w:cs="Arial"/>
          <w:i/>
          <w:sz w:val="22"/>
          <w:szCs w:val="22"/>
        </w:rPr>
      </w:pPr>
      <w:r w:rsidRPr="005407F2">
        <w:rPr>
          <w:rFonts w:ascii="Helvetica" w:hAnsi="Helvetica" w:cs="Arial"/>
          <w:i/>
          <w:sz w:val="22"/>
          <w:szCs w:val="22"/>
        </w:rPr>
        <w:t>Key skills</w:t>
      </w:r>
      <w:r w:rsidR="00E3164E" w:rsidRPr="005407F2">
        <w:rPr>
          <w:rFonts w:ascii="Helvetica" w:hAnsi="Helvetica" w:cs="Arial"/>
          <w:i/>
          <w:sz w:val="22"/>
          <w:szCs w:val="22"/>
        </w:rPr>
        <w:t xml:space="preserve"> include:</w:t>
      </w:r>
    </w:p>
    <w:tbl>
      <w:tblPr>
        <w:tblStyle w:val="3"/>
        <w:tblW w:w="9720" w:type="dxa"/>
        <w:jc w:val="center"/>
        <w:tblLayout w:type="fixed"/>
        <w:tblLook w:val="0000" w:firstRow="0" w:lastRow="0" w:firstColumn="0" w:lastColumn="0" w:noHBand="0" w:noVBand="0"/>
      </w:tblPr>
      <w:tblGrid>
        <w:gridCol w:w="4523"/>
        <w:gridCol w:w="5197"/>
      </w:tblGrid>
      <w:tr w:rsidR="0003196A" w:rsidRPr="005C094D" w14:paraId="57C96D4B" w14:textId="77777777" w:rsidTr="0094035F">
        <w:trPr>
          <w:trHeight w:val="60"/>
          <w:jc w:val="center"/>
        </w:trPr>
        <w:tc>
          <w:tcPr>
            <w:tcW w:w="4523" w:type="dxa"/>
          </w:tcPr>
          <w:p w14:paraId="47E47F88" w14:textId="4FF66CC4" w:rsidR="0003196A" w:rsidRPr="005C094D" w:rsidRDefault="00D149D3" w:rsidP="005C094D">
            <w:pPr>
              <w:pStyle w:val="ListParagraph"/>
              <w:numPr>
                <w:ilvl w:val="0"/>
                <w:numId w:val="6"/>
              </w:numPr>
              <w:spacing w:line="276" w:lineRule="auto"/>
              <w:rPr>
                <w:rFonts w:ascii="Helvetica" w:hAnsi="Helvetica" w:cs="Arial"/>
                <w:sz w:val="22"/>
                <w:szCs w:val="22"/>
              </w:rPr>
            </w:pPr>
            <w:r>
              <w:rPr>
                <w:rFonts w:ascii="Helvetica" w:hAnsi="Helvetica" w:cs="Arial"/>
                <w:sz w:val="22"/>
                <w:szCs w:val="22"/>
              </w:rPr>
              <w:t xml:space="preserve">Experience in </w:t>
            </w:r>
            <w:r w:rsidR="00C21F20">
              <w:rPr>
                <w:rFonts w:ascii="Helvetica" w:hAnsi="Helvetica" w:cs="Arial"/>
                <w:sz w:val="22"/>
                <w:szCs w:val="22"/>
              </w:rPr>
              <w:t>Q</w:t>
            </w:r>
            <w:r>
              <w:rPr>
                <w:rFonts w:ascii="Helvetica" w:hAnsi="Helvetica" w:cs="Arial"/>
                <w:sz w:val="22"/>
                <w:szCs w:val="22"/>
              </w:rPr>
              <w:t xml:space="preserve">uality </w:t>
            </w:r>
            <w:r w:rsidR="00C21F20">
              <w:rPr>
                <w:rFonts w:ascii="Helvetica" w:hAnsi="Helvetica" w:cs="Arial"/>
                <w:sz w:val="22"/>
                <w:szCs w:val="22"/>
              </w:rPr>
              <w:t>A</w:t>
            </w:r>
            <w:r>
              <w:rPr>
                <w:rFonts w:ascii="Helvetica" w:hAnsi="Helvetica" w:cs="Arial"/>
                <w:sz w:val="22"/>
                <w:szCs w:val="22"/>
              </w:rPr>
              <w:t xml:space="preserve">ssurance and </w:t>
            </w:r>
            <w:r w:rsidR="00C21F20">
              <w:rPr>
                <w:rFonts w:ascii="Helvetica" w:hAnsi="Helvetica" w:cs="Arial"/>
                <w:sz w:val="22"/>
                <w:szCs w:val="22"/>
              </w:rPr>
              <w:t>C</w:t>
            </w:r>
            <w:r>
              <w:rPr>
                <w:rFonts w:ascii="Helvetica" w:hAnsi="Helvetica" w:cs="Arial"/>
                <w:sz w:val="22"/>
                <w:szCs w:val="22"/>
              </w:rPr>
              <w:t xml:space="preserve">ustomer </w:t>
            </w:r>
            <w:r w:rsidR="00C21F20">
              <w:rPr>
                <w:rFonts w:ascii="Helvetica" w:hAnsi="Helvetica" w:cs="Arial"/>
                <w:sz w:val="22"/>
                <w:szCs w:val="22"/>
              </w:rPr>
              <w:t>S</w:t>
            </w:r>
            <w:r>
              <w:rPr>
                <w:rFonts w:ascii="Helvetica" w:hAnsi="Helvetica" w:cs="Arial"/>
                <w:sz w:val="22"/>
                <w:szCs w:val="22"/>
              </w:rPr>
              <w:t xml:space="preserve">ervice in </w:t>
            </w:r>
            <w:r w:rsidR="00C21F20">
              <w:rPr>
                <w:rFonts w:ascii="Helvetica" w:hAnsi="Helvetica" w:cs="Arial"/>
                <w:sz w:val="22"/>
                <w:szCs w:val="22"/>
              </w:rPr>
              <w:t>T</w:t>
            </w:r>
            <w:r>
              <w:rPr>
                <w:rFonts w:ascii="Helvetica" w:hAnsi="Helvetica" w:cs="Arial"/>
                <w:sz w:val="22"/>
                <w:szCs w:val="22"/>
              </w:rPr>
              <w:t xml:space="preserve">wo </w:t>
            </w:r>
            <w:r w:rsidR="00C21F20">
              <w:rPr>
                <w:rFonts w:ascii="Helvetica" w:hAnsi="Helvetica" w:cs="Arial"/>
                <w:sz w:val="22"/>
                <w:szCs w:val="22"/>
              </w:rPr>
              <w:t>I</w:t>
            </w:r>
            <w:r>
              <w:rPr>
                <w:rFonts w:ascii="Helvetica" w:hAnsi="Helvetica" w:cs="Arial"/>
                <w:sz w:val="22"/>
                <w:szCs w:val="22"/>
              </w:rPr>
              <w:t>ndustries.</w:t>
            </w:r>
          </w:p>
          <w:p w14:paraId="013FE8D3" w14:textId="25AEDAA8" w:rsidR="0003196A" w:rsidRPr="00D149D3" w:rsidRDefault="00D149D3" w:rsidP="00D149D3">
            <w:pPr>
              <w:pStyle w:val="ListParagraph"/>
              <w:numPr>
                <w:ilvl w:val="0"/>
                <w:numId w:val="6"/>
              </w:numPr>
              <w:spacing w:line="276" w:lineRule="auto"/>
              <w:rPr>
                <w:rFonts w:ascii="Helvetica" w:hAnsi="Helvetica" w:cs="Arial"/>
                <w:sz w:val="22"/>
                <w:szCs w:val="22"/>
              </w:rPr>
            </w:pPr>
            <w:r>
              <w:rPr>
                <w:rFonts w:ascii="Helvetica" w:hAnsi="Helvetica" w:cs="Arial"/>
                <w:sz w:val="22"/>
                <w:szCs w:val="22"/>
              </w:rPr>
              <w:t>Excellent Communication Skills</w:t>
            </w:r>
          </w:p>
        </w:tc>
        <w:tc>
          <w:tcPr>
            <w:tcW w:w="5197" w:type="dxa"/>
          </w:tcPr>
          <w:p w14:paraId="518761BF" w14:textId="77777777" w:rsidR="0003196A" w:rsidRPr="005C094D" w:rsidRDefault="00E3164E" w:rsidP="005C094D">
            <w:pPr>
              <w:pStyle w:val="ListParagraph"/>
              <w:numPr>
                <w:ilvl w:val="0"/>
                <w:numId w:val="6"/>
              </w:numPr>
              <w:spacing w:line="276" w:lineRule="auto"/>
              <w:rPr>
                <w:rFonts w:ascii="Helvetica" w:hAnsi="Helvetica" w:cs="Arial"/>
                <w:sz w:val="22"/>
                <w:szCs w:val="22"/>
              </w:rPr>
            </w:pPr>
            <w:r w:rsidRPr="005C094D">
              <w:rPr>
                <w:rFonts w:ascii="Helvetica" w:hAnsi="Helvetica" w:cs="Arial"/>
                <w:sz w:val="22"/>
                <w:szCs w:val="22"/>
              </w:rPr>
              <w:t>Team Building &amp; Leadership</w:t>
            </w:r>
          </w:p>
          <w:p w14:paraId="748D81A7" w14:textId="09CD93DF" w:rsidR="0003196A" w:rsidRPr="005C094D" w:rsidRDefault="0094035F" w:rsidP="005C094D">
            <w:pPr>
              <w:pStyle w:val="ListParagraph"/>
              <w:numPr>
                <w:ilvl w:val="0"/>
                <w:numId w:val="6"/>
              </w:numPr>
              <w:spacing w:line="276" w:lineRule="auto"/>
              <w:rPr>
                <w:rFonts w:ascii="Helvetica" w:hAnsi="Helvetica" w:cs="Arial"/>
                <w:sz w:val="22"/>
                <w:szCs w:val="22"/>
              </w:rPr>
            </w:pPr>
            <w:r w:rsidRPr="005C094D">
              <w:rPr>
                <w:rFonts w:ascii="Helvetica" w:hAnsi="Helvetica" w:cs="Arial"/>
                <w:sz w:val="22"/>
                <w:szCs w:val="22"/>
              </w:rPr>
              <w:t>Internal &amp; External</w:t>
            </w:r>
            <w:r w:rsidR="00D1134B" w:rsidRPr="005C094D">
              <w:rPr>
                <w:rFonts w:ascii="Helvetica" w:hAnsi="Helvetica" w:cs="Arial"/>
                <w:sz w:val="22"/>
                <w:szCs w:val="22"/>
              </w:rPr>
              <w:t xml:space="preserve"> Communications</w:t>
            </w:r>
          </w:p>
          <w:p w14:paraId="73B3E79D" w14:textId="7AAC466F" w:rsidR="0003196A" w:rsidRPr="005C094D" w:rsidRDefault="00D149D3" w:rsidP="005C094D">
            <w:pPr>
              <w:pStyle w:val="ListParagraph"/>
              <w:numPr>
                <w:ilvl w:val="0"/>
                <w:numId w:val="6"/>
              </w:numPr>
              <w:spacing w:line="276" w:lineRule="auto"/>
              <w:rPr>
                <w:rFonts w:ascii="Helvetica" w:hAnsi="Helvetica" w:cs="Arial"/>
                <w:color w:val="4472C4"/>
                <w:sz w:val="22"/>
                <w:szCs w:val="22"/>
              </w:rPr>
            </w:pPr>
            <w:r>
              <w:rPr>
                <w:rFonts w:ascii="Helvetica" w:hAnsi="Helvetica" w:cs="Arial"/>
                <w:sz w:val="22"/>
                <w:szCs w:val="22"/>
              </w:rPr>
              <w:t>Experience in Training and Payroll</w:t>
            </w:r>
          </w:p>
        </w:tc>
      </w:tr>
    </w:tbl>
    <w:p w14:paraId="6AE47966" w14:textId="35F87387" w:rsidR="009E2ED1" w:rsidRPr="005C094D" w:rsidRDefault="005C094D" w:rsidP="005C094D">
      <w:pPr>
        <w:pBdr>
          <w:top w:val="single" w:sz="6" w:space="18" w:color="7F7F7F" w:themeColor="text1" w:themeTint="80"/>
        </w:pBdr>
        <w:spacing w:before="400" w:after="200" w:line="276" w:lineRule="auto"/>
        <w:jc w:val="center"/>
        <w:rPr>
          <w:rFonts w:ascii="Helvetica Light" w:hAnsi="Helvetica Light" w:cs="Arial"/>
          <w:color w:val="000000" w:themeColor="text1"/>
          <w:spacing w:val="10"/>
          <w:sz w:val="30"/>
          <w:szCs w:val="30"/>
        </w:rPr>
      </w:pPr>
      <w:bookmarkStart w:id="0" w:name="_Hlk522525703"/>
      <w:r w:rsidRPr="005C094D">
        <w:rPr>
          <w:rFonts w:ascii="Helvetica Light" w:hAnsi="Helvetica Light" w:cs="Arial"/>
          <w:color w:val="000000" w:themeColor="text1"/>
          <w:spacing w:val="10"/>
          <w:sz w:val="30"/>
          <w:szCs w:val="30"/>
        </w:rPr>
        <w:t>PROFESSIONAL EXPERIENCE</w:t>
      </w:r>
    </w:p>
    <w:bookmarkEnd w:id="0"/>
    <w:p w14:paraId="089EA716" w14:textId="67DAC802" w:rsidR="0003196A" w:rsidRPr="00DA4277" w:rsidRDefault="005D1793" w:rsidP="005C094D">
      <w:pPr>
        <w:spacing w:line="276" w:lineRule="auto"/>
        <w:rPr>
          <w:rFonts w:ascii="Helvetica" w:hAnsi="Helvetica" w:cs="Arial"/>
          <w:i/>
          <w:sz w:val="22"/>
          <w:szCs w:val="22"/>
        </w:rPr>
      </w:pPr>
      <w:r>
        <w:rPr>
          <w:rFonts w:ascii="Helvetica" w:hAnsi="Helvetica" w:cs="Arial"/>
          <w:sz w:val="22"/>
          <w:szCs w:val="22"/>
        </w:rPr>
        <w:t>FEATHER RIVER HOSPITAL</w:t>
      </w:r>
      <w:r w:rsidR="00C65D97">
        <w:rPr>
          <w:rFonts w:ascii="Helvetica" w:hAnsi="Helvetica" w:cs="Arial"/>
          <w:sz w:val="22"/>
          <w:szCs w:val="22"/>
        </w:rPr>
        <w:t>,</w:t>
      </w:r>
      <w:r w:rsidR="00E3164E" w:rsidRPr="00DA4277">
        <w:rPr>
          <w:rFonts w:ascii="Helvetica" w:hAnsi="Helvetica" w:cs="Arial"/>
          <w:sz w:val="22"/>
          <w:szCs w:val="22"/>
        </w:rPr>
        <w:t xml:space="preserve"> </w:t>
      </w:r>
      <w:r>
        <w:rPr>
          <w:rFonts w:ascii="Helvetica" w:hAnsi="Helvetica" w:cs="Arial"/>
          <w:i/>
          <w:sz w:val="22"/>
          <w:szCs w:val="22"/>
        </w:rPr>
        <w:t>Quincy</w:t>
      </w:r>
      <w:r w:rsidR="00C65D97">
        <w:rPr>
          <w:rFonts w:ascii="Helvetica" w:hAnsi="Helvetica" w:cs="Arial"/>
          <w:i/>
          <w:sz w:val="22"/>
          <w:szCs w:val="22"/>
        </w:rPr>
        <w:t>, Calif.</w:t>
      </w:r>
    </w:p>
    <w:p w14:paraId="497C9C3B" w14:textId="03A76EA7" w:rsidR="0003196A" w:rsidRPr="00DA4277" w:rsidRDefault="00C65D97" w:rsidP="005C094D">
      <w:pPr>
        <w:spacing w:line="276" w:lineRule="auto"/>
        <w:rPr>
          <w:rFonts w:ascii="Helvetica" w:hAnsi="Helvetica" w:cs="Arial"/>
          <w:sz w:val="22"/>
          <w:szCs w:val="22"/>
        </w:rPr>
      </w:pPr>
      <w:r>
        <w:rPr>
          <w:rFonts w:ascii="Helvetica" w:hAnsi="Helvetica" w:cs="Arial"/>
          <w:b/>
          <w:sz w:val="22"/>
          <w:szCs w:val="22"/>
        </w:rPr>
        <w:t>EDUCATION</w:t>
      </w:r>
      <w:r w:rsidR="00D1134B" w:rsidRPr="00DA4277">
        <w:rPr>
          <w:rFonts w:ascii="Helvetica" w:hAnsi="Helvetica" w:cs="Arial"/>
          <w:b/>
          <w:sz w:val="22"/>
          <w:szCs w:val="22"/>
        </w:rPr>
        <w:t xml:space="preserve"> MANAGE</w:t>
      </w:r>
      <w:bookmarkStart w:id="1" w:name="_Hlk522530899"/>
      <w:r>
        <w:rPr>
          <w:rFonts w:ascii="Helvetica" w:hAnsi="Helvetica" w:cs="Arial"/>
          <w:b/>
          <w:sz w:val="22"/>
          <w:szCs w:val="22"/>
        </w:rPr>
        <w:t>R /</w:t>
      </w:r>
      <w:r w:rsidR="00293E25">
        <w:rPr>
          <w:rFonts w:ascii="Helvetica" w:hAnsi="Helvetica" w:cs="Arial"/>
          <w:b/>
          <w:sz w:val="22"/>
          <w:szCs w:val="22"/>
        </w:rPr>
        <w:t xml:space="preserve"> </w:t>
      </w:r>
      <w:r>
        <w:rPr>
          <w:rFonts w:ascii="Helvetica" w:hAnsi="Helvetica" w:cs="Arial"/>
          <w:b/>
          <w:sz w:val="22"/>
          <w:szCs w:val="22"/>
        </w:rPr>
        <w:t>EDUCATION COORDINATOR</w:t>
      </w:r>
      <w:r w:rsidR="00293E25">
        <w:rPr>
          <w:rFonts w:ascii="Helvetica" w:hAnsi="Helvetica" w:cs="Arial"/>
          <w:b/>
          <w:sz w:val="22"/>
          <w:szCs w:val="22"/>
        </w:rPr>
        <w:t xml:space="preserve"> </w:t>
      </w:r>
      <w:r w:rsidR="00E3164E" w:rsidRPr="00DA4277">
        <w:rPr>
          <w:rFonts w:ascii="Helvetica" w:hAnsi="Helvetica" w:cs="Arial"/>
          <w:sz w:val="22"/>
          <w:szCs w:val="22"/>
        </w:rPr>
        <w:t>(</w:t>
      </w:r>
      <w:r w:rsidR="002B346F" w:rsidRPr="00DA4277">
        <w:rPr>
          <w:rFonts w:ascii="Helvetica" w:hAnsi="Helvetica" w:cs="Arial"/>
          <w:sz w:val="22"/>
          <w:szCs w:val="22"/>
        </w:rPr>
        <w:t>February 20</w:t>
      </w:r>
      <w:r w:rsidR="005D1793">
        <w:rPr>
          <w:rFonts w:ascii="Helvetica" w:hAnsi="Helvetica" w:cs="Arial"/>
          <w:sz w:val="22"/>
          <w:szCs w:val="22"/>
        </w:rPr>
        <w:t>20</w:t>
      </w:r>
      <w:r w:rsidR="00E3164E" w:rsidRPr="00DA4277">
        <w:rPr>
          <w:rFonts w:ascii="Helvetica" w:hAnsi="Helvetica" w:cs="Arial"/>
          <w:sz w:val="22"/>
          <w:szCs w:val="22"/>
        </w:rPr>
        <w:t xml:space="preserve"> – Present)</w:t>
      </w:r>
    </w:p>
    <w:bookmarkEnd w:id="1"/>
    <w:p w14:paraId="3F94F9C5" w14:textId="4F37E9C4" w:rsidR="00D25569" w:rsidRPr="00DA4277" w:rsidRDefault="00293E25" w:rsidP="005C094D">
      <w:pPr>
        <w:spacing w:line="276" w:lineRule="auto"/>
        <w:jc w:val="both"/>
        <w:rPr>
          <w:rFonts w:ascii="Helvetica" w:hAnsi="Helvetica" w:cs="Arial"/>
          <w:sz w:val="22"/>
          <w:szCs w:val="22"/>
        </w:rPr>
      </w:pPr>
      <w:r>
        <w:rPr>
          <w:rFonts w:ascii="Helvetica" w:hAnsi="Helvetica" w:cs="Arial"/>
          <w:sz w:val="22"/>
          <w:szCs w:val="22"/>
        </w:rPr>
        <w:t>Facilitated successful educational project over the past five years for blood centers, with FDA regulated manufacturing equipment, as pertaining to CGMP, CFRs, Calif. State and American Association of Blood Bank (AABB) regulations</w:t>
      </w:r>
      <w:r w:rsidR="00D25569" w:rsidRPr="00DA4277">
        <w:rPr>
          <w:rFonts w:ascii="Helvetica" w:hAnsi="Helvetica" w:cs="Arial"/>
          <w:sz w:val="22"/>
          <w:szCs w:val="22"/>
        </w:rPr>
        <w:t>.</w:t>
      </w:r>
    </w:p>
    <w:p w14:paraId="41D665DE" w14:textId="513EC20C" w:rsidR="0003196A" w:rsidRPr="005C094D" w:rsidRDefault="00D1134B" w:rsidP="005C094D">
      <w:pPr>
        <w:spacing w:before="40" w:line="276" w:lineRule="auto"/>
        <w:jc w:val="both"/>
        <w:rPr>
          <w:rFonts w:ascii="Helvetica" w:hAnsi="Helvetica" w:cs="Arial"/>
          <w:i/>
          <w:sz w:val="22"/>
          <w:szCs w:val="22"/>
        </w:rPr>
      </w:pPr>
      <w:r w:rsidRPr="005C094D">
        <w:rPr>
          <w:rFonts w:ascii="Helvetica" w:hAnsi="Helvetica" w:cs="Arial"/>
          <w:i/>
          <w:sz w:val="22"/>
          <w:szCs w:val="22"/>
        </w:rPr>
        <w:t>Notable</w:t>
      </w:r>
      <w:r w:rsidR="00E3164E" w:rsidRPr="005C094D">
        <w:rPr>
          <w:rFonts w:ascii="Helvetica" w:hAnsi="Helvetica" w:cs="Arial"/>
          <w:i/>
          <w:sz w:val="22"/>
          <w:szCs w:val="22"/>
        </w:rPr>
        <w:t xml:space="preserve"> accomplishments:</w:t>
      </w:r>
    </w:p>
    <w:p w14:paraId="590EC96B" w14:textId="0BDAAD17" w:rsidR="0003196A" w:rsidRPr="00DA4277" w:rsidRDefault="00293E25" w:rsidP="00F973FB">
      <w:pPr>
        <w:numPr>
          <w:ilvl w:val="0"/>
          <w:numId w:val="9"/>
        </w:numPr>
        <w:spacing w:line="276" w:lineRule="auto"/>
        <w:ind w:left="547"/>
        <w:rPr>
          <w:rFonts w:ascii="Helvetica" w:hAnsi="Helvetica" w:cs="Arial"/>
          <w:sz w:val="22"/>
          <w:szCs w:val="22"/>
        </w:rPr>
      </w:pPr>
      <w:r>
        <w:rPr>
          <w:rFonts w:ascii="Helvetica" w:hAnsi="Helvetica" w:cs="Arial"/>
          <w:sz w:val="22"/>
          <w:szCs w:val="22"/>
        </w:rPr>
        <w:t>Provide daily operational review/quality control of education</w:t>
      </w:r>
      <w:r w:rsidR="00C21F20">
        <w:rPr>
          <w:rFonts w:ascii="Helvetica" w:hAnsi="Helvetica" w:cs="Arial"/>
          <w:sz w:val="22"/>
          <w:szCs w:val="22"/>
        </w:rPr>
        <w:t>al</w:t>
      </w:r>
      <w:r>
        <w:rPr>
          <w:rFonts w:ascii="Helvetica" w:hAnsi="Helvetica" w:cs="Arial"/>
          <w:sz w:val="22"/>
          <w:szCs w:val="22"/>
        </w:rPr>
        <w:t xml:space="preserve"> accountability to meet regulations.</w:t>
      </w:r>
    </w:p>
    <w:p w14:paraId="2751EA8F" w14:textId="7064F1CD" w:rsidR="0003196A" w:rsidRPr="00DA4277" w:rsidRDefault="00293E25" w:rsidP="00F973FB">
      <w:pPr>
        <w:numPr>
          <w:ilvl w:val="0"/>
          <w:numId w:val="9"/>
        </w:numPr>
        <w:spacing w:line="276" w:lineRule="auto"/>
        <w:ind w:left="547"/>
        <w:rPr>
          <w:rFonts w:ascii="Helvetica" w:hAnsi="Helvetica" w:cs="Arial"/>
          <w:sz w:val="22"/>
          <w:szCs w:val="22"/>
        </w:rPr>
      </w:pPr>
      <w:r>
        <w:rPr>
          <w:rFonts w:ascii="Helvetica" w:hAnsi="Helvetica" w:cs="Arial"/>
          <w:sz w:val="22"/>
          <w:szCs w:val="22"/>
        </w:rPr>
        <w:t xml:space="preserve">Responsible for assuring uncompromised compliance with 23 organizational quality </w:t>
      </w:r>
      <w:r w:rsidR="00EB5DB5">
        <w:rPr>
          <w:rFonts w:ascii="Helvetica" w:hAnsi="Helvetica" w:cs="Arial"/>
          <w:sz w:val="22"/>
          <w:szCs w:val="22"/>
        </w:rPr>
        <w:t>systems.</w:t>
      </w:r>
    </w:p>
    <w:p w14:paraId="1822D9DD" w14:textId="6483790D" w:rsidR="0003196A" w:rsidRPr="00DA4277" w:rsidRDefault="005D1793" w:rsidP="005C094D">
      <w:pPr>
        <w:spacing w:before="320" w:line="276" w:lineRule="auto"/>
        <w:rPr>
          <w:rFonts w:ascii="Helvetica" w:hAnsi="Helvetica" w:cs="Arial"/>
          <w:i/>
          <w:sz w:val="22"/>
          <w:szCs w:val="22"/>
        </w:rPr>
      </w:pPr>
      <w:r>
        <w:rPr>
          <w:rFonts w:ascii="Helvetica" w:hAnsi="Helvetica" w:cs="Arial"/>
          <w:sz w:val="22"/>
          <w:szCs w:val="22"/>
        </w:rPr>
        <w:t>COMCAST INC</w:t>
      </w:r>
      <w:r w:rsidR="00EB5DB5">
        <w:rPr>
          <w:rFonts w:ascii="Helvetica" w:hAnsi="Helvetica" w:cs="Arial"/>
          <w:sz w:val="22"/>
          <w:szCs w:val="22"/>
        </w:rPr>
        <w:t>.</w:t>
      </w:r>
      <w:r w:rsidR="00E3164E" w:rsidRPr="00DA4277">
        <w:rPr>
          <w:rFonts w:ascii="Helvetica" w:hAnsi="Helvetica" w:cs="Arial"/>
          <w:sz w:val="22"/>
          <w:szCs w:val="22"/>
        </w:rPr>
        <w:t xml:space="preserve">, </w:t>
      </w:r>
      <w:r>
        <w:rPr>
          <w:rFonts w:ascii="Helvetica" w:hAnsi="Helvetica" w:cs="Arial"/>
          <w:i/>
          <w:sz w:val="22"/>
          <w:szCs w:val="22"/>
        </w:rPr>
        <w:t>Roseville</w:t>
      </w:r>
      <w:r w:rsidR="00EB5DB5" w:rsidRPr="00EB5DB5">
        <w:rPr>
          <w:rFonts w:ascii="Helvetica" w:hAnsi="Helvetica" w:cs="Arial"/>
          <w:i/>
          <w:sz w:val="22"/>
          <w:szCs w:val="22"/>
        </w:rPr>
        <w:t>, Calif.</w:t>
      </w:r>
    </w:p>
    <w:p w14:paraId="64C2E7D6" w14:textId="3BC4F830" w:rsidR="001B3245" w:rsidRPr="00DA4277" w:rsidRDefault="00EB5DB5" w:rsidP="005C094D">
      <w:pPr>
        <w:spacing w:line="276" w:lineRule="auto"/>
        <w:rPr>
          <w:rFonts w:ascii="Helvetica" w:hAnsi="Helvetica" w:cs="Arial"/>
          <w:sz w:val="22"/>
          <w:szCs w:val="22"/>
        </w:rPr>
      </w:pPr>
      <w:r>
        <w:rPr>
          <w:rFonts w:ascii="Helvetica" w:hAnsi="Helvetica" w:cs="Arial"/>
          <w:b/>
          <w:sz w:val="22"/>
          <w:szCs w:val="22"/>
        </w:rPr>
        <w:t>CABLE TELEVISION SUPERVISOR</w:t>
      </w:r>
      <w:r w:rsidR="001B3245" w:rsidRPr="00DA4277">
        <w:rPr>
          <w:rFonts w:ascii="Helvetica" w:hAnsi="Helvetica" w:cs="Arial"/>
          <w:sz w:val="22"/>
          <w:szCs w:val="22"/>
        </w:rPr>
        <w:t xml:space="preserve"> (</w:t>
      </w:r>
      <w:r w:rsidR="005D1793">
        <w:rPr>
          <w:rFonts w:ascii="Helvetica" w:hAnsi="Helvetica" w:cs="Arial"/>
          <w:sz w:val="22"/>
          <w:szCs w:val="22"/>
        </w:rPr>
        <w:t>June</w:t>
      </w:r>
      <w:r w:rsidR="00D25569" w:rsidRPr="00DA4277">
        <w:rPr>
          <w:rFonts w:ascii="Helvetica" w:hAnsi="Helvetica" w:cs="Arial"/>
          <w:sz w:val="22"/>
          <w:szCs w:val="22"/>
        </w:rPr>
        <w:t xml:space="preserve"> 20</w:t>
      </w:r>
      <w:r w:rsidR="005D1793">
        <w:rPr>
          <w:rFonts w:ascii="Helvetica" w:hAnsi="Helvetica" w:cs="Arial"/>
          <w:sz w:val="22"/>
          <w:szCs w:val="22"/>
        </w:rPr>
        <w:t>14</w:t>
      </w:r>
      <w:r w:rsidR="001B3245" w:rsidRPr="00DA4277">
        <w:rPr>
          <w:rFonts w:ascii="Helvetica" w:hAnsi="Helvetica" w:cs="Arial"/>
          <w:sz w:val="22"/>
          <w:szCs w:val="22"/>
        </w:rPr>
        <w:t xml:space="preserve"> – </w:t>
      </w:r>
      <w:r>
        <w:rPr>
          <w:rFonts w:ascii="Helvetica" w:hAnsi="Helvetica" w:cs="Arial"/>
          <w:sz w:val="22"/>
          <w:szCs w:val="22"/>
        </w:rPr>
        <w:t>February</w:t>
      </w:r>
      <w:r w:rsidR="00D25569" w:rsidRPr="00DA4277">
        <w:rPr>
          <w:rFonts w:ascii="Helvetica" w:hAnsi="Helvetica" w:cs="Arial"/>
          <w:sz w:val="22"/>
          <w:szCs w:val="22"/>
        </w:rPr>
        <w:t xml:space="preserve"> 20</w:t>
      </w:r>
      <w:r w:rsidR="005D1793">
        <w:rPr>
          <w:rFonts w:ascii="Helvetica" w:hAnsi="Helvetica" w:cs="Arial"/>
          <w:sz w:val="22"/>
          <w:szCs w:val="22"/>
        </w:rPr>
        <w:t>20</w:t>
      </w:r>
      <w:r w:rsidR="001B3245" w:rsidRPr="00DA4277">
        <w:rPr>
          <w:rFonts w:ascii="Helvetica" w:hAnsi="Helvetica" w:cs="Arial"/>
          <w:sz w:val="22"/>
          <w:szCs w:val="22"/>
        </w:rPr>
        <w:t>)</w:t>
      </w:r>
    </w:p>
    <w:p w14:paraId="0996CCCF" w14:textId="1EF34BB9" w:rsidR="00D25569" w:rsidRPr="00DA4277" w:rsidRDefault="00EB5DB5" w:rsidP="005C094D">
      <w:pPr>
        <w:spacing w:line="276" w:lineRule="auto"/>
        <w:jc w:val="both"/>
        <w:rPr>
          <w:rFonts w:ascii="Helvetica" w:hAnsi="Helvetica" w:cs="Arial"/>
          <w:sz w:val="22"/>
          <w:szCs w:val="22"/>
        </w:rPr>
      </w:pPr>
      <w:r>
        <w:rPr>
          <w:rFonts w:ascii="Helvetica" w:hAnsi="Helvetica" w:cs="Arial"/>
          <w:sz w:val="22"/>
          <w:szCs w:val="22"/>
        </w:rPr>
        <w:t>Supervised contract support for six AT&amp;T Broadband systems located in the Bay Area</w:t>
      </w:r>
      <w:r w:rsidR="00D25569" w:rsidRPr="00DA4277">
        <w:rPr>
          <w:rFonts w:ascii="Helvetica" w:hAnsi="Helvetica" w:cs="Arial"/>
          <w:sz w:val="22"/>
          <w:szCs w:val="22"/>
        </w:rPr>
        <w:t>.</w:t>
      </w:r>
      <w:r w:rsidR="00F46E76" w:rsidRPr="00DA4277">
        <w:rPr>
          <w:rFonts w:ascii="Helvetica" w:hAnsi="Helvetica" w:cs="Arial"/>
          <w:sz w:val="22"/>
          <w:szCs w:val="22"/>
        </w:rPr>
        <w:t xml:space="preserve"> </w:t>
      </w:r>
    </w:p>
    <w:p w14:paraId="1A45E2AC" w14:textId="793BCCA8" w:rsidR="0003196A" w:rsidRPr="005C094D" w:rsidRDefault="0094035F" w:rsidP="005C094D">
      <w:pPr>
        <w:spacing w:before="40" w:line="276" w:lineRule="auto"/>
        <w:jc w:val="both"/>
        <w:rPr>
          <w:rFonts w:ascii="Helvetica" w:hAnsi="Helvetica" w:cs="Arial"/>
          <w:i/>
          <w:sz w:val="22"/>
          <w:szCs w:val="22"/>
        </w:rPr>
      </w:pPr>
      <w:r w:rsidRPr="005C094D">
        <w:rPr>
          <w:rFonts w:ascii="Helvetica" w:hAnsi="Helvetica" w:cs="Arial"/>
          <w:i/>
          <w:sz w:val="22"/>
          <w:szCs w:val="22"/>
        </w:rPr>
        <w:t>Notable Accomplishments:</w:t>
      </w:r>
    </w:p>
    <w:p w14:paraId="0760D8F2" w14:textId="1A078B2A" w:rsidR="0003196A" w:rsidRPr="00DA4277" w:rsidRDefault="00EB5DB5" w:rsidP="00F973FB">
      <w:pPr>
        <w:numPr>
          <w:ilvl w:val="0"/>
          <w:numId w:val="13"/>
        </w:numPr>
        <w:spacing w:line="276" w:lineRule="auto"/>
        <w:ind w:left="547"/>
        <w:rPr>
          <w:rFonts w:ascii="Helvetica" w:hAnsi="Helvetica" w:cs="Arial"/>
          <w:sz w:val="22"/>
          <w:szCs w:val="22"/>
        </w:rPr>
      </w:pPr>
      <w:r>
        <w:rPr>
          <w:rFonts w:ascii="Helvetica" w:hAnsi="Helvetica" w:cs="Arial"/>
          <w:sz w:val="22"/>
          <w:szCs w:val="22"/>
        </w:rPr>
        <w:t>Provided customer support/resolution, training in telephony and customer care.</w:t>
      </w:r>
    </w:p>
    <w:p w14:paraId="296F686C" w14:textId="7F6506D3" w:rsidR="0003196A" w:rsidRPr="00DA4277" w:rsidRDefault="00EB5DB5" w:rsidP="00F973FB">
      <w:pPr>
        <w:numPr>
          <w:ilvl w:val="0"/>
          <w:numId w:val="13"/>
        </w:numPr>
        <w:spacing w:line="276" w:lineRule="auto"/>
        <w:ind w:left="547"/>
        <w:rPr>
          <w:rFonts w:ascii="Helvetica" w:hAnsi="Helvetica" w:cs="Arial"/>
          <w:sz w:val="21"/>
          <w:szCs w:val="21"/>
        </w:rPr>
      </w:pPr>
      <w:r>
        <w:rPr>
          <w:rFonts w:ascii="Helvetica" w:hAnsi="Helvetica" w:cs="Arial"/>
          <w:sz w:val="22"/>
          <w:szCs w:val="22"/>
        </w:rPr>
        <w:t>Handled quality control, payroll, special projects/plant extensions</w:t>
      </w:r>
      <w:r w:rsidR="00C21F20">
        <w:rPr>
          <w:rFonts w:ascii="Helvetica" w:hAnsi="Helvetica" w:cs="Arial"/>
          <w:sz w:val="22"/>
          <w:szCs w:val="22"/>
        </w:rPr>
        <w:t>,</w:t>
      </w:r>
      <w:r>
        <w:rPr>
          <w:rFonts w:ascii="Helvetica" w:hAnsi="Helvetica" w:cs="Arial"/>
          <w:sz w:val="22"/>
          <w:szCs w:val="22"/>
        </w:rPr>
        <w:t xml:space="preserve"> and staff evaluations.</w:t>
      </w:r>
    </w:p>
    <w:p w14:paraId="4DA9B2FD" w14:textId="178416C5" w:rsidR="0094035F" w:rsidRPr="005C094D" w:rsidRDefault="005C094D" w:rsidP="005C094D">
      <w:pPr>
        <w:pBdr>
          <w:top w:val="single" w:sz="6" w:space="20" w:color="7F7F7F" w:themeColor="text1" w:themeTint="80"/>
        </w:pBdr>
        <w:spacing w:before="400" w:after="200" w:line="276" w:lineRule="auto"/>
        <w:jc w:val="center"/>
        <w:rPr>
          <w:rFonts w:ascii="Helvetica Light" w:hAnsi="Helvetica Light" w:cs="Arial"/>
          <w:spacing w:val="10"/>
          <w:sz w:val="30"/>
          <w:szCs w:val="30"/>
        </w:rPr>
      </w:pPr>
      <w:r w:rsidRPr="005C094D">
        <w:rPr>
          <w:rFonts w:ascii="Helvetica Light" w:hAnsi="Helvetica Light" w:cs="Arial"/>
          <w:spacing w:val="10"/>
          <w:sz w:val="30"/>
          <w:szCs w:val="30"/>
        </w:rPr>
        <w:t>EDUCATION &amp; CREDENTIALS</w:t>
      </w:r>
    </w:p>
    <w:p w14:paraId="6784FC98" w14:textId="66E19F23" w:rsidR="0003196A" w:rsidRPr="00DA4277" w:rsidRDefault="005D1793" w:rsidP="005407F2">
      <w:pPr>
        <w:widowControl w:val="0"/>
        <w:spacing w:line="276" w:lineRule="auto"/>
        <w:rPr>
          <w:rFonts w:ascii="Helvetica" w:hAnsi="Helvetica" w:cs="Arial"/>
          <w:sz w:val="22"/>
          <w:szCs w:val="22"/>
        </w:rPr>
      </w:pPr>
      <w:r>
        <w:rPr>
          <w:rFonts w:ascii="Helvetica" w:hAnsi="Helvetica" w:cs="Arial"/>
          <w:b/>
          <w:sz w:val="22"/>
          <w:szCs w:val="22"/>
        </w:rPr>
        <w:t>ABC</w:t>
      </w:r>
      <w:r w:rsidR="00EB5DB5">
        <w:rPr>
          <w:rFonts w:ascii="Helvetica" w:hAnsi="Helvetica" w:cs="Arial"/>
          <w:b/>
          <w:sz w:val="22"/>
          <w:szCs w:val="22"/>
        </w:rPr>
        <w:t xml:space="preserve"> STATE UNIVERSITY</w:t>
      </w:r>
      <w:r w:rsidR="00D25569" w:rsidRPr="00DA4277">
        <w:rPr>
          <w:rFonts w:ascii="Helvetica" w:hAnsi="Helvetica" w:cs="Arial"/>
          <w:sz w:val="22"/>
          <w:szCs w:val="22"/>
        </w:rPr>
        <w:t xml:space="preserve">, </w:t>
      </w:r>
      <w:r w:rsidR="00EB5DB5">
        <w:rPr>
          <w:rFonts w:ascii="Helvetica" w:hAnsi="Helvetica" w:cs="Arial"/>
          <w:sz w:val="22"/>
          <w:szCs w:val="22"/>
        </w:rPr>
        <w:t>San Jose, Calif.</w:t>
      </w:r>
      <w:r w:rsidR="00E3164E" w:rsidRPr="00DA4277">
        <w:rPr>
          <w:rFonts w:ascii="Helvetica" w:hAnsi="Helvetica" w:cs="Arial"/>
          <w:sz w:val="22"/>
          <w:szCs w:val="22"/>
        </w:rPr>
        <w:t xml:space="preserve"> </w:t>
      </w:r>
    </w:p>
    <w:p w14:paraId="73DB4675" w14:textId="009DF4B3" w:rsidR="0003196A" w:rsidRPr="00DA4277" w:rsidRDefault="00F278D0" w:rsidP="005407F2">
      <w:pPr>
        <w:widowControl w:val="0"/>
        <w:spacing w:line="276" w:lineRule="auto"/>
        <w:rPr>
          <w:rFonts w:ascii="Helvetica" w:hAnsi="Helvetica" w:cs="Arial"/>
          <w:sz w:val="22"/>
          <w:szCs w:val="22"/>
        </w:rPr>
      </w:pPr>
      <w:r w:rsidRPr="00DA4277">
        <w:rPr>
          <w:rFonts w:ascii="Helvetica" w:hAnsi="Helvetica" w:cs="Arial"/>
          <w:sz w:val="22"/>
          <w:szCs w:val="22"/>
        </w:rPr>
        <w:t xml:space="preserve">Bachelor of </w:t>
      </w:r>
      <w:r w:rsidR="00E3164E" w:rsidRPr="00DA4277">
        <w:rPr>
          <w:rFonts w:ascii="Helvetica" w:hAnsi="Helvetica" w:cs="Arial"/>
          <w:sz w:val="22"/>
          <w:szCs w:val="22"/>
        </w:rPr>
        <w:t>Science (</w:t>
      </w:r>
      <w:r w:rsidR="00EB5DB5">
        <w:rPr>
          <w:rFonts w:ascii="Helvetica" w:hAnsi="Helvetica" w:cs="Arial"/>
          <w:sz w:val="22"/>
          <w:szCs w:val="22"/>
        </w:rPr>
        <w:t>GPA; 3.8; Major</w:t>
      </w:r>
      <w:r w:rsidR="00E3164E" w:rsidRPr="00DA4277">
        <w:rPr>
          <w:rFonts w:ascii="Helvetica" w:hAnsi="Helvetica" w:cs="Arial"/>
          <w:sz w:val="22"/>
          <w:szCs w:val="22"/>
        </w:rPr>
        <w:t xml:space="preserve">: </w:t>
      </w:r>
      <w:r w:rsidR="00EB5DB5">
        <w:rPr>
          <w:rFonts w:ascii="Helvetica" w:hAnsi="Helvetica" w:cs="Arial"/>
          <w:sz w:val="22"/>
          <w:szCs w:val="22"/>
        </w:rPr>
        <w:t>Administration of Justice; Graduated Cum Laude</w:t>
      </w:r>
      <w:r w:rsidR="00E3164E" w:rsidRPr="00DA4277">
        <w:rPr>
          <w:rFonts w:ascii="Helvetica" w:hAnsi="Helvetica" w:cs="Arial"/>
          <w:sz w:val="22"/>
          <w:szCs w:val="22"/>
        </w:rPr>
        <w:t xml:space="preserve">), </w:t>
      </w:r>
      <w:r w:rsidR="00EB5DB5">
        <w:rPr>
          <w:rFonts w:ascii="Helvetica" w:hAnsi="Helvetica" w:cs="Arial"/>
          <w:sz w:val="22"/>
          <w:szCs w:val="22"/>
        </w:rPr>
        <w:t xml:space="preserve">May </w:t>
      </w:r>
      <w:r w:rsidR="00E3164E" w:rsidRPr="00DA4277">
        <w:rPr>
          <w:rFonts w:ascii="Helvetica" w:hAnsi="Helvetica" w:cs="Arial"/>
          <w:sz w:val="22"/>
          <w:szCs w:val="22"/>
        </w:rPr>
        <w:t>20</w:t>
      </w:r>
      <w:r w:rsidR="005D1793">
        <w:rPr>
          <w:rFonts w:ascii="Helvetica" w:hAnsi="Helvetica" w:cs="Arial"/>
          <w:sz w:val="22"/>
          <w:szCs w:val="22"/>
        </w:rPr>
        <w:t>14</w:t>
      </w:r>
    </w:p>
    <w:p w14:paraId="3BE8AF16" w14:textId="115C469B" w:rsidR="0003196A" w:rsidRPr="005407F2" w:rsidRDefault="00F35635" w:rsidP="005407F2">
      <w:pPr>
        <w:widowControl w:val="0"/>
        <w:spacing w:before="120" w:line="276" w:lineRule="auto"/>
        <w:rPr>
          <w:rFonts w:ascii="Helvetica" w:hAnsi="Helvetica" w:cs="Arial"/>
          <w:b/>
          <w:sz w:val="22"/>
          <w:szCs w:val="22"/>
        </w:rPr>
      </w:pPr>
      <w:r w:rsidRPr="005407F2">
        <w:rPr>
          <w:rFonts w:ascii="Helvetica" w:hAnsi="Helvetica" w:cs="Arial"/>
          <w:b/>
          <w:sz w:val="22"/>
          <w:szCs w:val="22"/>
        </w:rPr>
        <w:t>Certifications</w:t>
      </w:r>
    </w:p>
    <w:p w14:paraId="3B667E4A" w14:textId="34453F05" w:rsidR="0003196A" w:rsidRPr="00DA4277" w:rsidRDefault="00C34AEE" w:rsidP="005407F2">
      <w:pPr>
        <w:widowControl w:val="0"/>
        <w:spacing w:line="276" w:lineRule="auto"/>
        <w:rPr>
          <w:rFonts w:ascii="Helvetica" w:eastAsia="Gungsuh" w:hAnsi="Helvetica" w:cs="Arial"/>
          <w:sz w:val="22"/>
          <w:szCs w:val="22"/>
        </w:rPr>
      </w:pPr>
      <w:r>
        <w:rPr>
          <w:rFonts w:ascii="Helvetica" w:eastAsia="Gungsuh" w:hAnsi="Helvetica" w:cs="Arial"/>
          <w:sz w:val="22"/>
          <w:szCs w:val="22"/>
        </w:rPr>
        <w:t>NCCT Phlebotomy Technician Certification</w:t>
      </w:r>
      <w:r w:rsidR="005C094D">
        <w:rPr>
          <w:rFonts w:ascii="Helvetica" w:eastAsia="Gungsuh" w:hAnsi="Helvetica" w:cs="Arial"/>
          <w:sz w:val="22"/>
          <w:szCs w:val="22"/>
        </w:rPr>
        <w:t xml:space="preserve">  •</w:t>
      </w:r>
      <w:r w:rsidR="00E3164E" w:rsidRPr="00DA4277">
        <w:rPr>
          <w:rFonts w:ascii="Helvetica" w:eastAsia="Gungsuh" w:hAnsi="Helvetica" w:cs="Arial"/>
          <w:sz w:val="22"/>
          <w:szCs w:val="22"/>
        </w:rPr>
        <w:t xml:space="preserve">  </w:t>
      </w:r>
      <w:r w:rsidR="003F7337">
        <w:rPr>
          <w:rFonts w:ascii="Helvetica" w:eastAsia="Gungsuh" w:hAnsi="Helvetica" w:cs="Arial"/>
          <w:sz w:val="22"/>
          <w:szCs w:val="22"/>
        </w:rPr>
        <w:t>NCCT Certified  •</w:t>
      </w:r>
      <w:r w:rsidR="003F7337" w:rsidRPr="00DA4277">
        <w:rPr>
          <w:rFonts w:ascii="Helvetica" w:eastAsia="Gungsuh" w:hAnsi="Helvetica" w:cs="Arial"/>
          <w:sz w:val="22"/>
          <w:szCs w:val="22"/>
        </w:rPr>
        <w:t xml:space="preserve">  </w:t>
      </w:r>
      <w:r w:rsidR="003F7337">
        <w:rPr>
          <w:rFonts w:ascii="Helvetica" w:eastAsia="Gungsuh" w:hAnsi="Helvetica" w:cs="Arial"/>
          <w:sz w:val="22"/>
          <w:szCs w:val="22"/>
        </w:rPr>
        <w:t>CATV System Technician</w:t>
      </w:r>
    </w:p>
    <w:p w14:paraId="257EE649" w14:textId="171BD47B" w:rsidR="00D25569" w:rsidRPr="005407F2" w:rsidRDefault="00D25569" w:rsidP="005407F2">
      <w:pPr>
        <w:widowControl w:val="0"/>
        <w:spacing w:before="120" w:line="276" w:lineRule="auto"/>
        <w:rPr>
          <w:rFonts w:ascii="Helvetica" w:hAnsi="Helvetica" w:cs="Arial"/>
          <w:b/>
          <w:sz w:val="22"/>
          <w:szCs w:val="22"/>
        </w:rPr>
      </w:pPr>
      <w:r w:rsidRPr="005407F2">
        <w:rPr>
          <w:rFonts w:ascii="Helvetica" w:hAnsi="Helvetica" w:cs="Arial"/>
          <w:b/>
          <w:sz w:val="22"/>
          <w:szCs w:val="22"/>
        </w:rPr>
        <w:t>Information Technology Skills</w:t>
      </w:r>
    </w:p>
    <w:p w14:paraId="3447261C" w14:textId="61C3C908" w:rsidR="00706B7C" w:rsidRPr="000F38D5" w:rsidRDefault="005C094D" w:rsidP="005407F2">
      <w:pPr>
        <w:widowControl w:val="0"/>
        <w:spacing w:after="40" w:line="276" w:lineRule="auto"/>
        <w:rPr>
          <w:rFonts w:ascii="Helvetica" w:hAnsi="Helvetica"/>
          <w:color w:val="3B3B3B"/>
          <w:sz w:val="21"/>
          <w:szCs w:val="21"/>
        </w:rPr>
      </w:pPr>
      <w:r>
        <w:rPr>
          <w:rFonts w:ascii="Helvetica" w:eastAsia="Gungsuh" w:hAnsi="Helvetica" w:cs="Arial"/>
          <w:sz w:val="22"/>
          <w:szCs w:val="22"/>
        </w:rPr>
        <w:t>Microsoft Office Suite  •  ADP / Workforce Now  •</w:t>
      </w:r>
      <w:r w:rsidR="00C21F20">
        <w:rPr>
          <w:rFonts w:ascii="Helvetica" w:eastAsia="Gungsuh" w:hAnsi="Helvetica" w:cs="Arial"/>
          <w:sz w:val="22"/>
          <w:szCs w:val="22"/>
        </w:rPr>
        <w:t xml:space="preserve"> </w:t>
      </w:r>
      <w:r w:rsidR="00D25569" w:rsidRPr="00DA4277">
        <w:rPr>
          <w:rFonts w:ascii="Helvetica" w:eastAsia="Gungsuh" w:hAnsi="Helvetica" w:cs="Arial"/>
          <w:sz w:val="22"/>
          <w:szCs w:val="22"/>
        </w:rPr>
        <w:t xml:space="preserve"> </w:t>
      </w:r>
      <w:r w:rsidR="003F7337">
        <w:rPr>
          <w:rFonts w:ascii="Helvetica" w:eastAsia="Gungsuh" w:hAnsi="Helvetica" w:cs="Arial"/>
          <w:sz w:val="22"/>
          <w:szCs w:val="22"/>
        </w:rPr>
        <w:t>Proficient in Various Payroll Software Systems</w:t>
      </w:r>
    </w:p>
    <w:sectPr w:rsidR="00706B7C" w:rsidRPr="000F38D5" w:rsidSect="005D1793">
      <w:headerReference w:type="default" r:id="rId7"/>
      <w:footerReference w:type="first" r:id="rId8"/>
      <w:type w:val="continuous"/>
      <w:pgSz w:w="12240" w:h="15840"/>
      <w:pgMar w:top="810" w:right="1008" w:bottom="1008" w:left="1008" w:header="18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972FC" w14:textId="77777777" w:rsidR="00970A67" w:rsidRDefault="00970A67">
      <w:r>
        <w:separator/>
      </w:r>
    </w:p>
  </w:endnote>
  <w:endnote w:type="continuationSeparator" w:id="0">
    <w:p w14:paraId="46435A11" w14:textId="77777777" w:rsidR="00970A67" w:rsidRDefault="0097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Helvetica Oblique">
    <w:altName w:val="Arial"/>
    <w:panose1 w:val="020B060402020209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DED2" w14:textId="77777777" w:rsidR="0003196A" w:rsidRDefault="00E3164E">
    <w:pPr>
      <w:tabs>
        <w:tab w:val="left" w:pos="-720"/>
      </w:tabs>
      <w:spacing w:before="80"/>
      <w:jc w:val="center"/>
      <w:rPr>
        <w:sz w:val="20"/>
        <w:szCs w:val="20"/>
      </w:rPr>
    </w:pPr>
    <w:r>
      <w:rPr>
        <w:i/>
        <w:sz w:val="20"/>
        <w:szCs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7BC1" w14:textId="77777777" w:rsidR="00970A67" w:rsidRDefault="00970A67">
      <w:r>
        <w:separator/>
      </w:r>
    </w:p>
  </w:footnote>
  <w:footnote w:type="continuationSeparator" w:id="0">
    <w:p w14:paraId="028192CA" w14:textId="77777777" w:rsidR="00970A67" w:rsidRDefault="0097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6777" w14:textId="6CEB56BC" w:rsidR="005D1793" w:rsidRDefault="005D1793">
    <w:pPr>
      <w:pStyle w:val="Header"/>
    </w:pPr>
    <w:r>
      <w:t xml:space="preserve">Combination Resume; Used to emphasize skills over work history. Show most relevant skills, qualifications, &amp; experience as well as notating your work history. Good for changing careers.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E5E4E"/>
    <w:multiLevelType w:val="multilevel"/>
    <w:tmpl w:val="3D1A83DA"/>
    <w:lvl w:ilvl="0">
      <w:start w:val="1"/>
      <w:numFmt w:val="bullet"/>
      <w:lvlText w:val=""/>
      <w:lvlJc w:val="left"/>
      <w:pPr>
        <w:ind w:left="360" w:hanging="360"/>
      </w:pPr>
      <w:rPr>
        <w:rFonts w:ascii="Symbol" w:hAnsi="Symbol" w:hint="default"/>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AAF70E3"/>
    <w:multiLevelType w:val="multilevel"/>
    <w:tmpl w:val="0FE2C31A"/>
    <w:lvl w:ilvl="0">
      <w:start w:val="1"/>
      <w:numFmt w:val="bullet"/>
      <w:lvlText w:val=""/>
      <w:lvlJc w:val="left"/>
      <w:pPr>
        <w:ind w:left="187" w:hanging="187"/>
      </w:pPr>
      <w:rPr>
        <w:rFonts w:ascii="Symbol" w:hAnsi="Symbol" w:hint="default"/>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ED4421"/>
    <w:multiLevelType w:val="multilevel"/>
    <w:tmpl w:val="F3500CFE"/>
    <w:lvl w:ilvl="0">
      <w:start w:val="1"/>
      <w:numFmt w:val="bullet"/>
      <w:lvlText w:val=""/>
      <w:lvlJc w:val="left"/>
      <w:pPr>
        <w:ind w:left="360" w:hanging="360"/>
      </w:pPr>
      <w:rPr>
        <w:rFonts w:ascii="Symbol" w:hAnsi="Symbol" w:hint="default"/>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9D921D1"/>
    <w:multiLevelType w:val="multilevel"/>
    <w:tmpl w:val="0B30AD58"/>
    <w:lvl w:ilvl="0">
      <w:numFmt w:val="bullet"/>
      <w:lvlText w:val=""/>
      <w:lvlJc w:val="left"/>
      <w:pPr>
        <w:ind w:left="360" w:hanging="360"/>
      </w:pPr>
      <w:rPr>
        <w:rFonts w:ascii="Symbol" w:eastAsia="Times New Roman" w:hAnsi="Symbol" w:cs="Times New Roman" w:hint="default"/>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0875C48"/>
    <w:multiLevelType w:val="multilevel"/>
    <w:tmpl w:val="11DED8D2"/>
    <w:lvl w:ilvl="0">
      <w:start w:val="1"/>
      <w:numFmt w:val="bullet"/>
      <w:lvlText w:val=""/>
      <w:lvlJc w:val="left"/>
      <w:pPr>
        <w:ind w:left="360" w:hanging="360"/>
      </w:pPr>
      <w:rPr>
        <w:rFonts w:ascii="Symbol" w:hAnsi="Symbol" w:hint="default"/>
        <w:color w:val="auto"/>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7363EF3"/>
    <w:multiLevelType w:val="multilevel"/>
    <w:tmpl w:val="4B04356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1D0116F"/>
    <w:multiLevelType w:val="multilevel"/>
    <w:tmpl w:val="223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A5350"/>
    <w:multiLevelType w:val="multilevel"/>
    <w:tmpl w:val="F678062C"/>
    <w:lvl w:ilvl="0">
      <w:numFmt w:val="bullet"/>
      <w:lvlText w:val=""/>
      <w:lvlJc w:val="left"/>
      <w:pPr>
        <w:ind w:left="187" w:hanging="187"/>
      </w:pPr>
      <w:rPr>
        <w:rFonts w:ascii="Symbol" w:hAnsi="Symbol" w:cs="Times New Roman" w:hint="default"/>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E6538E9"/>
    <w:multiLevelType w:val="multilevel"/>
    <w:tmpl w:val="13EC8FFE"/>
    <w:lvl w:ilvl="0">
      <w:start w:val="1"/>
      <w:numFmt w:val="bullet"/>
      <w:lvlText w:val=""/>
      <w:lvlJc w:val="left"/>
      <w:pPr>
        <w:ind w:left="360" w:hanging="360"/>
      </w:pPr>
      <w:rPr>
        <w:rFonts w:ascii="Symbol" w:hAnsi="Symbol" w:hint="default"/>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3B91799"/>
    <w:multiLevelType w:val="multilevel"/>
    <w:tmpl w:val="0476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B5B50"/>
    <w:multiLevelType w:val="multilevel"/>
    <w:tmpl w:val="AF70DF5C"/>
    <w:lvl w:ilvl="0">
      <w:start w:val="1"/>
      <w:numFmt w:val="bullet"/>
      <w:lvlText w:val=""/>
      <w:lvlJc w:val="left"/>
      <w:pPr>
        <w:ind w:left="360" w:hanging="360"/>
      </w:pPr>
      <w:rPr>
        <w:rFonts w:ascii="Symbol" w:hAnsi="Symbol" w:hint="default"/>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37A0F0B"/>
    <w:multiLevelType w:val="multilevel"/>
    <w:tmpl w:val="80BC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D17A0"/>
    <w:multiLevelType w:val="multilevel"/>
    <w:tmpl w:val="F48E9C74"/>
    <w:lvl w:ilvl="0">
      <w:start w:val="1"/>
      <w:numFmt w:val="bullet"/>
      <w:lvlText w:val=""/>
      <w:lvlJc w:val="left"/>
      <w:pPr>
        <w:ind w:left="187" w:hanging="187"/>
      </w:pPr>
      <w:rPr>
        <w:rFonts w:ascii="Symbol" w:hAnsi="Symbol" w:hint="default"/>
        <w:color w:val="auto"/>
        <w:sz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20F7A2C"/>
    <w:multiLevelType w:val="multilevel"/>
    <w:tmpl w:val="3EFCA1A0"/>
    <w:lvl w:ilvl="0">
      <w:start w:val="1"/>
      <w:numFmt w:val="bullet"/>
      <w:lvlText w:val=""/>
      <w:lvlJc w:val="left"/>
      <w:pPr>
        <w:ind w:left="360" w:hanging="360"/>
      </w:pPr>
      <w:rPr>
        <w:rFonts w:ascii="Symbol" w:hAnsi="Symbol" w:hint="default"/>
        <w:color w:val="auto"/>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6351227"/>
    <w:multiLevelType w:val="multilevel"/>
    <w:tmpl w:val="3EFCA1A0"/>
    <w:lvl w:ilvl="0">
      <w:start w:val="1"/>
      <w:numFmt w:val="bullet"/>
      <w:lvlText w:val=""/>
      <w:lvlJc w:val="left"/>
      <w:pPr>
        <w:ind w:left="360" w:hanging="360"/>
      </w:pPr>
      <w:rPr>
        <w:rFonts w:ascii="Symbol" w:hAnsi="Symbol" w:hint="default"/>
        <w:color w:val="auto"/>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E0B3FE5"/>
    <w:multiLevelType w:val="multilevel"/>
    <w:tmpl w:val="14CAE772"/>
    <w:lvl w:ilvl="0">
      <w:start w:val="1"/>
      <w:numFmt w:val="bullet"/>
      <w:lvlText w:val="●"/>
      <w:lvlJc w:val="left"/>
      <w:pPr>
        <w:ind w:left="360" w:hanging="360"/>
      </w:pPr>
      <w:rPr>
        <w:rFonts w:ascii="Noto Sans Symbols" w:eastAsia="Noto Sans Symbols" w:hAnsi="Noto Sans Symbols" w:cs="Noto Sans Symbols"/>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5"/>
  </w:num>
  <w:num w:numId="3">
    <w:abstractNumId w:val="4"/>
  </w:num>
  <w:num w:numId="4">
    <w:abstractNumId w:val="14"/>
  </w:num>
  <w:num w:numId="5">
    <w:abstractNumId w:val="13"/>
  </w:num>
  <w:num w:numId="6">
    <w:abstractNumId w:val="12"/>
  </w:num>
  <w:num w:numId="7">
    <w:abstractNumId w:val="0"/>
  </w:num>
  <w:num w:numId="8">
    <w:abstractNumId w:val="8"/>
  </w:num>
  <w:num w:numId="9">
    <w:abstractNumId w:val="1"/>
  </w:num>
  <w:num w:numId="10">
    <w:abstractNumId w:val="2"/>
  </w:num>
  <w:num w:numId="11">
    <w:abstractNumId w:val="10"/>
  </w:num>
  <w:num w:numId="12">
    <w:abstractNumId w:val="3"/>
  </w:num>
  <w:num w:numId="13">
    <w:abstractNumId w:val="7"/>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A"/>
    <w:rsid w:val="0003196A"/>
    <w:rsid w:val="0003613E"/>
    <w:rsid w:val="0007367E"/>
    <w:rsid w:val="00077FE0"/>
    <w:rsid w:val="000F38D5"/>
    <w:rsid w:val="000F4610"/>
    <w:rsid w:val="00102FC1"/>
    <w:rsid w:val="001B3245"/>
    <w:rsid w:val="001D53FC"/>
    <w:rsid w:val="00272FC2"/>
    <w:rsid w:val="002769FC"/>
    <w:rsid w:val="00293E25"/>
    <w:rsid w:val="002A15BD"/>
    <w:rsid w:val="002B346F"/>
    <w:rsid w:val="002C281D"/>
    <w:rsid w:val="003219D3"/>
    <w:rsid w:val="003D11EC"/>
    <w:rsid w:val="003F42EB"/>
    <w:rsid w:val="003F7337"/>
    <w:rsid w:val="00437895"/>
    <w:rsid w:val="004727AB"/>
    <w:rsid w:val="005407F2"/>
    <w:rsid w:val="005C094D"/>
    <w:rsid w:val="005D1793"/>
    <w:rsid w:val="005F02AD"/>
    <w:rsid w:val="00600418"/>
    <w:rsid w:val="00706B7C"/>
    <w:rsid w:val="00722F7B"/>
    <w:rsid w:val="007858F0"/>
    <w:rsid w:val="007E084A"/>
    <w:rsid w:val="0080070B"/>
    <w:rsid w:val="00811B3D"/>
    <w:rsid w:val="00855BAD"/>
    <w:rsid w:val="00875C7D"/>
    <w:rsid w:val="00884104"/>
    <w:rsid w:val="008B10D2"/>
    <w:rsid w:val="00936F80"/>
    <w:rsid w:val="0094035F"/>
    <w:rsid w:val="0094399E"/>
    <w:rsid w:val="00970A67"/>
    <w:rsid w:val="009A5B11"/>
    <w:rsid w:val="009E2ED1"/>
    <w:rsid w:val="00A607F1"/>
    <w:rsid w:val="00B90726"/>
    <w:rsid w:val="00BC51C4"/>
    <w:rsid w:val="00C12E61"/>
    <w:rsid w:val="00C21F20"/>
    <w:rsid w:val="00C34AEE"/>
    <w:rsid w:val="00C65D97"/>
    <w:rsid w:val="00D1134B"/>
    <w:rsid w:val="00D149D3"/>
    <w:rsid w:val="00D25569"/>
    <w:rsid w:val="00D32F8B"/>
    <w:rsid w:val="00D63A16"/>
    <w:rsid w:val="00D63BBF"/>
    <w:rsid w:val="00DA4277"/>
    <w:rsid w:val="00E0482D"/>
    <w:rsid w:val="00E3164E"/>
    <w:rsid w:val="00EB5DB5"/>
    <w:rsid w:val="00EE274A"/>
    <w:rsid w:val="00F278D0"/>
    <w:rsid w:val="00F35635"/>
    <w:rsid w:val="00F46E76"/>
    <w:rsid w:val="00F973FB"/>
    <w:rsid w:val="00FA2AC6"/>
    <w:rsid w:val="00FF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8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i/>
      <w:sz w:val="26"/>
      <w:szCs w:val="26"/>
    </w:rPr>
  </w:style>
  <w:style w:type="paragraph" w:styleId="Heading2">
    <w:name w:val="heading 2"/>
    <w:basedOn w:val="Normal"/>
    <w:next w:val="Normal"/>
    <w:uiPriority w:val="9"/>
    <w:semiHidden/>
    <w:unhideWhenUsed/>
    <w:qFormat/>
    <w:pPr>
      <w:keepNext/>
      <w:outlineLvl w:val="1"/>
    </w:pPr>
    <w:rPr>
      <w:b/>
      <w:sz w:val="22"/>
      <w:szCs w:val="22"/>
    </w:rPr>
  </w:style>
  <w:style w:type="paragraph" w:styleId="Heading3">
    <w:name w:val="heading 3"/>
    <w:basedOn w:val="Normal"/>
    <w:next w:val="Normal"/>
    <w:uiPriority w:val="9"/>
    <w:semiHidden/>
    <w:unhideWhenUsed/>
    <w:qFormat/>
    <w:pPr>
      <w:keepNext/>
      <w:ind w:left="1800" w:firstLine="360"/>
      <w:outlineLvl w:val="2"/>
    </w:pPr>
    <w:rPr>
      <w:b/>
      <w:i/>
      <w:sz w:val="23"/>
      <w:szCs w:val="23"/>
    </w:rPr>
  </w:style>
  <w:style w:type="paragraph" w:styleId="Heading4">
    <w:name w:val="heading 4"/>
    <w:basedOn w:val="Normal"/>
    <w:next w:val="Normal"/>
    <w:uiPriority w:val="9"/>
    <w:semiHidden/>
    <w:unhideWhenUsed/>
    <w:qFormat/>
    <w:pPr>
      <w:keepNext/>
      <w:jc w:val="center"/>
      <w:outlineLvl w:val="3"/>
    </w:pPr>
    <w:rPr>
      <w:i/>
      <w:sz w:val="23"/>
      <w:szCs w:val="23"/>
    </w:rPr>
  </w:style>
  <w:style w:type="paragraph" w:styleId="Heading5">
    <w:name w:val="heading 5"/>
    <w:basedOn w:val="Normal"/>
    <w:next w:val="Normal"/>
    <w:uiPriority w:val="9"/>
    <w:semiHidden/>
    <w:unhideWhenUsed/>
    <w:qFormat/>
    <w:pPr>
      <w:keepNext/>
      <w:outlineLvl w:val="4"/>
    </w:pPr>
    <w:rPr>
      <w:i/>
      <w:sz w:val="23"/>
      <w:szCs w:val="23"/>
    </w:rPr>
  </w:style>
  <w:style w:type="paragraph" w:styleId="Heading6">
    <w:name w:val="heading 6"/>
    <w:basedOn w:val="Normal"/>
    <w:next w:val="Normal"/>
    <w:uiPriority w:val="9"/>
    <w:semiHidden/>
    <w:unhideWhenUsed/>
    <w:qFormat/>
    <w:pPr>
      <w:keepNext/>
      <w:outlineLvl w:val="5"/>
    </w:pPr>
    <w:rPr>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94035F"/>
    <w:pPr>
      <w:tabs>
        <w:tab w:val="center" w:pos="4680"/>
        <w:tab w:val="right" w:pos="9360"/>
      </w:tabs>
    </w:pPr>
  </w:style>
  <w:style w:type="character" w:customStyle="1" w:styleId="HeaderChar">
    <w:name w:val="Header Char"/>
    <w:basedOn w:val="DefaultParagraphFont"/>
    <w:link w:val="Header"/>
    <w:uiPriority w:val="99"/>
    <w:rsid w:val="0094035F"/>
  </w:style>
  <w:style w:type="paragraph" w:styleId="Footer">
    <w:name w:val="footer"/>
    <w:basedOn w:val="Normal"/>
    <w:link w:val="FooterChar"/>
    <w:uiPriority w:val="99"/>
    <w:unhideWhenUsed/>
    <w:rsid w:val="0094035F"/>
    <w:pPr>
      <w:tabs>
        <w:tab w:val="center" w:pos="4680"/>
        <w:tab w:val="right" w:pos="9360"/>
      </w:tabs>
    </w:pPr>
  </w:style>
  <w:style w:type="character" w:customStyle="1" w:styleId="FooterChar">
    <w:name w:val="Footer Char"/>
    <w:basedOn w:val="DefaultParagraphFont"/>
    <w:link w:val="Footer"/>
    <w:uiPriority w:val="99"/>
    <w:rsid w:val="0094035F"/>
  </w:style>
  <w:style w:type="character" w:styleId="CommentReference">
    <w:name w:val="annotation reference"/>
    <w:basedOn w:val="DefaultParagraphFont"/>
    <w:uiPriority w:val="99"/>
    <w:semiHidden/>
    <w:unhideWhenUsed/>
    <w:rsid w:val="00F35635"/>
    <w:rPr>
      <w:sz w:val="16"/>
      <w:szCs w:val="16"/>
    </w:rPr>
  </w:style>
  <w:style w:type="paragraph" w:styleId="CommentText">
    <w:name w:val="annotation text"/>
    <w:basedOn w:val="Normal"/>
    <w:link w:val="CommentTextChar"/>
    <w:uiPriority w:val="99"/>
    <w:semiHidden/>
    <w:unhideWhenUsed/>
    <w:rsid w:val="00F35635"/>
    <w:rPr>
      <w:sz w:val="20"/>
      <w:szCs w:val="20"/>
    </w:rPr>
  </w:style>
  <w:style w:type="character" w:customStyle="1" w:styleId="CommentTextChar">
    <w:name w:val="Comment Text Char"/>
    <w:basedOn w:val="DefaultParagraphFont"/>
    <w:link w:val="CommentText"/>
    <w:uiPriority w:val="99"/>
    <w:semiHidden/>
    <w:rsid w:val="00F35635"/>
    <w:rPr>
      <w:sz w:val="20"/>
      <w:szCs w:val="20"/>
    </w:rPr>
  </w:style>
  <w:style w:type="paragraph" w:styleId="CommentSubject">
    <w:name w:val="annotation subject"/>
    <w:basedOn w:val="CommentText"/>
    <w:next w:val="CommentText"/>
    <w:link w:val="CommentSubjectChar"/>
    <w:uiPriority w:val="99"/>
    <w:semiHidden/>
    <w:unhideWhenUsed/>
    <w:rsid w:val="00F35635"/>
    <w:rPr>
      <w:b/>
      <w:bCs/>
    </w:rPr>
  </w:style>
  <w:style w:type="character" w:customStyle="1" w:styleId="CommentSubjectChar">
    <w:name w:val="Comment Subject Char"/>
    <w:basedOn w:val="CommentTextChar"/>
    <w:link w:val="CommentSubject"/>
    <w:uiPriority w:val="99"/>
    <w:semiHidden/>
    <w:rsid w:val="00F35635"/>
    <w:rPr>
      <w:b/>
      <w:bCs/>
      <w:sz w:val="20"/>
      <w:szCs w:val="20"/>
    </w:rPr>
  </w:style>
  <w:style w:type="paragraph" w:styleId="BalloonText">
    <w:name w:val="Balloon Text"/>
    <w:basedOn w:val="Normal"/>
    <w:link w:val="BalloonTextChar"/>
    <w:uiPriority w:val="99"/>
    <w:semiHidden/>
    <w:unhideWhenUsed/>
    <w:rsid w:val="00F35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635"/>
    <w:rPr>
      <w:rFonts w:ascii="Segoe UI" w:hAnsi="Segoe UI" w:cs="Segoe UI"/>
      <w:sz w:val="18"/>
      <w:szCs w:val="18"/>
    </w:rPr>
  </w:style>
  <w:style w:type="paragraph" w:styleId="ListParagraph">
    <w:name w:val="List Paragraph"/>
    <w:basedOn w:val="Normal"/>
    <w:uiPriority w:val="34"/>
    <w:qFormat/>
    <w:rsid w:val="0007367E"/>
    <w:pPr>
      <w:ind w:left="720"/>
      <w:contextualSpacing/>
    </w:pPr>
  </w:style>
  <w:style w:type="character" w:styleId="Hyperlink">
    <w:name w:val="Hyperlink"/>
    <w:basedOn w:val="DefaultParagraphFont"/>
    <w:uiPriority w:val="99"/>
    <w:unhideWhenUsed/>
    <w:rsid w:val="005C094D"/>
    <w:rPr>
      <w:color w:val="0000FF" w:themeColor="hyperlink"/>
      <w:u w:val="single"/>
    </w:rPr>
  </w:style>
  <w:style w:type="character" w:styleId="UnresolvedMention">
    <w:name w:val="Unresolved Mention"/>
    <w:basedOn w:val="DefaultParagraphFont"/>
    <w:uiPriority w:val="99"/>
    <w:semiHidden/>
    <w:unhideWhenUsed/>
    <w:rsid w:val="005C094D"/>
    <w:rPr>
      <w:color w:val="605E5C"/>
      <w:shd w:val="clear" w:color="auto" w:fill="E1DFDD"/>
    </w:rPr>
  </w:style>
  <w:style w:type="paragraph" w:styleId="NormalWeb">
    <w:name w:val="Normal (Web)"/>
    <w:basedOn w:val="Normal"/>
    <w:uiPriority w:val="99"/>
    <w:semiHidden/>
    <w:unhideWhenUsed/>
    <w:rsid w:val="00706B7C"/>
    <w:pPr>
      <w:spacing w:before="100" w:beforeAutospacing="1" w:after="100" w:afterAutospacing="1"/>
    </w:pPr>
  </w:style>
  <w:style w:type="character" w:styleId="Strong">
    <w:name w:val="Strong"/>
    <w:basedOn w:val="DefaultParagraphFont"/>
    <w:uiPriority w:val="22"/>
    <w:qFormat/>
    <w:rsid w:val="00706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2021-03-23T15:32:00Z</dcterms:created>
  <dcterms:modified xsi:type="dcterms:W3CDTF">2021-03-23T15:32:00Z</dcterms:modified>
</cp:coreProperties>
</file>